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0" w:rsidRDefault="00F472E0">
      <w:pPr>
        <w:rPr>
          <w:b/>
        </w:rPr>
      </w:pPr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9F580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DF7F7C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5EA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39E1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地方税法第349条の3</w:t>
            </w:r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</w:t>
            </w:r>
            <w:r w:rsidR="003B26F5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153A2C">
              <w:rPr>
                <w:rFonts w:hint="eastAsia"/>
                <w:sz w:val="20"/>
              </w:rPr>
              <w:t>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　項</w:t>
            </w:r>
            <w:r w:rsidR="009C053D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3B1924" w:rsidRPr="00B14F01" w:rsidRDefault="00B0319F">
      <w:pPr>
        <w:spacing w:line="260" w:lineRule="exact"/>
        <w:rPr>
          <w:color w:val="FF0000"/>
          <w:sz w:val="19"/>
          <w:szCs w:val="19"/>
          <w:u w:val="wave"/>
        </w:rPr>
      </w:pPr>
      <w:r w:rsidRPr="00B25C4F">
        <w:rPr>
          <w:rFonts w:hint="eastAsia"/>
          <w:sz w:val="19"/>
          <w:szCs w:val="19"/>
        </w:rPr>
        <w:t xml:space="preserve">　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3B1924" w:rsidRPr="00B14F01">
        <w:rPr>
          <w:rFonts w:hint="eastAsia"/>
          <w:color w:val="FF0000"/>
          <w:sz w:val="19"/>
          <w:szCs w:val="19"/>
          <w:u w:val="wave"/>
        </w:rPr>
        <w:t>なお、先端設備等導入計画に基づいて取得した新規</w:t>
      </w:r>
    </w:p>
    <w:p w:rsidR="00B0319F" w:rsidRPr="00B14F01" w:rsidRDefault="003B1924" w:rsidP="003B1924">
      <w:pPr>
        <w:spacing w:line="260" w:lineRule="exact"/>
        <w:ind w:firstLineChars="200" w:firstLine="380"/>
        <w:rPr>
          <w:color w:val="FF0000"/>
          <w:sz w:val="19"/>
          <w:szCs w:val="19"/>
          <w:u w:val="wave"/>
        </w:rPr>
      </w:pPr>
      <w:r w:rsidRPr="00B14F01">
        <w:rPr>
          <w:rFonts w:hint="eastAsia"/>
          <w:color w:val="FF0000"/>
          <w:sz w:val="19"/>
          <w:szCs w:val="19"/>
          <w:u w:val="wave"/>
        </w:rPr>
        <w:t>設備の固定資産税（償却資産）の課税標準の特例適用の場合につ</w:t>
      </w:r>
      <w:r w:rsidR="008469C5" w:rsidRPr="00B14F01">
        <w:rPr>
          <w:rFonts w:hint="eastAsia"/>
          <w:color w:val="FF0000"/>
          <w:sz w:val="19"/>
          <w:szCs w:val="19"/>
          <w:u w:val="wave"/>
        </w:rPr>
        <w:t>いて</w:t>
      </w:r>
      <w:r w:rsidRPr="00B14F01">
        <w:rPr>
          <w:rFonts w:hint="eastAsia"/>
          <w:color w:val="FF0000"/>
          <w:sz w:val="19"/>
          <w:szCs w:val="19"/>
          <w:u w:val="wave"/>
        </w:rPr>
        <w:t>は、資産所在地の市町村に提出してください。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6"/>
    <w:rsid w:val="00067779"/>
    <w:rsid w:val="000C11CF"/>
    <w:rsid w:val="000E7704"/>
    <w:rsid w:val="00116D31"/>
    <w:rsid w:val="001219C6"/>
    <w:rsid w:val="00130A67"/>
    <w:rsid w:val="00133658"/>
    <w:rsid w:val="00153A2C"/>
    <w:rsid w:val="001A1AE0"/>
    <w:rsid w:val="00233DD7"/>
    <w:rsid w:val="002840AC"/>
    <w:rsid w:val="002A24B6"/>
    <w:rsid w:val="002F62F3"/>
    <w:rsid w:val="00325213"/>
    <w:rsid w:val="00340128"/>
    <w:rsid w:val="00386323"/>
    <w:rsid w:val="003B1924"/>
    <w:rsid w:val="003B26F5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7F3B2D"/>
    <w:rsid w:val="008469C5"/>
    <w:rsid w:val="00856B6E"/>
    <w:rsid w:val="00884757"/>
    <w:rsid w:val="00885567"/>
    <w:rsid w:val="008E4CA1"/>
    <w:rsid w:val="009A5638"/>
    <w:rsid w:val="009C053D"/>
    <w:rsid w:val="009D76C7"/>
    <w:rsid w:val="009E319C"/>
    <w:rsid w:val="009F4EE6"/>
    <w:rsid w:val="00A23253"/>
    <w:rsid w:val="00A27AE5"/>
    <w:rsid w:val="00AC445C"/>
    <w:rsid w:val="00B0319F"/>
    <w:rsid w:val="00B14F01"/>
    <w:rsid w:val="00B25C4F"/>
    <w:rsid w:val="00BA29F5"/>
    <w:rsid w:val="00BD5B06"/>
    <w:rsid w:val="00BE6897"/>
    <w:rsid w:val="00BF29F3"/>
    <w:rsid w:val="00C362C9"/>
    <w:rsid w:val="00CD0F8F"/>
    <w:rsid w:val="00D00FF3"/>
    <w:rsid w:val="00D35516"/>
    <w:rsid w:val="00D95CB8"/>
    <w:rsid w:val="00DF7F7C"/>
    <w:rsid w:val="00E47F6A"/>
    <w:rsid w:val="00F472E0"/>
    <w:rsid w:val="00F60102"/>
    <w:rsid w:val="00FA560B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5FEB"/>
  <w15:docId w15:val="{36400AE7-B205-4903-ACB9-D7CE8F2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